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A7B" w:rsidRDefault="00D50A7B" w:rsidP="00D50A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NOTICE OF ADOPTION TOWN OF WARWICK</w:t>
      </w:r>
    </w:p>
    <w:p w:rsidR="00D50A7B" w:rsidRDefault="00D50A7B" w:rsidP="00D50A7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LOCAL LAW No.</w:t>
      </w:r>
      <w:r>
        <w:rPr>
          <w:rFonts w:ascii="Times New Roman" w:hAnsi="Times New Roman"/>
          <w:b/>
          <w:sz w:val="24"/>
          <w:szCs w:val="24"/>
        </w:rPr>
        <w:t xml:space="preserve">6 </w:t>
      </w:r>
      <w:r>
        <w:rPr>
          <w:rFonts w:ascii="Times New Roman" w:hAnsi="Times New Roman"/>
          <w:b/>
          <w:sz w:val="24"/>
          <w:szCs w:val="24"/>
        </w:rPr>
        <w:t>of 2026</w:t>
      </w:r>
    </w:p>
    <w:p w:rsidR="00D50A7B" w:rsidRDefault="00D50A7B" w:rsidP="00D50A7B">
      <w:pPr>
        <w:spacing w:after="0" w:line="240" w:lineRule="auto"/>
        <w:ind w:firstLine="90"/>
        <w:jc w:val="center"/>
        <w:rPr>
          <w:rFonts w:ascii="Times New Roman" w:hAnsi="Times New Roman"/>
          <w:sz w:val="24"/>
          <w:szCs w:val="24"/>
        </w:rPr>
      </w:pPr>
    </w:p>
    <w:p w:rsidR="00D50A7B" w:rsidRPr="00D50A7B" w:rsidRDefault="00D50A7B" w:rsidP="00D50A7B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PLEASE TAKE NOTICE </w:t>
      </w:r>
      <w:r w:rsidRPr="00D50A7B">
        <w:rPr>
          <w:rFonts w:ascii="Times New Roman" w:hAnsi="Times New Roman"/>
          <w:sz w:val="24"/>
          <w:szCs w:val="24"/>
        </w:rPr>
        <w:t xml:space="preserve">that after a public hearing introduced on </w:t>
      </w:r>
      <w:r w:rsidRPr="00D50A7B">
        <w:rPr>
          <w:rFonts w:ascii="Times New Roman" w:hAnsi="Times New Roman"/>
          <w:sz w:val="24"/>
          <w:szCs w:val="24"/>
        </w:rPr>
        <w:t>August 13</w:t>
      </w:r>
      <w:r w:rsidRPr="00D50A7B">
        <w:rPr>
          <w:rFonts w:ascii="Times New Roman" w:hAnsi="Times New Roman"/>
          <w:sz w:val="24"/>
          <w:szCs w:val="24"/>
        </w:rPr>
        <w:t xml:space="preserve">, 2026 and adopted      on September 10, 2026 The Town Board duly enacted Local Law No. </w:t>
      </w:r>
      <w:r w:rsidRPr="00D50A7B">
        <w:rPr>
          <w:rFonts w:ascii="Times New Roman" w:hAnsi="Times New Roman"/>
          <w:sz w:val="24"/>
          <w:szCs w:val="24"/>
        </w:rPr>
        <w:t>6</w:t>
      </w:r>
      <w:r w:rsidRPr="00D50A7B">
        <w:rPr>
          <w:rFonts w:ascii="Times New Roman" w:hAnsi="Times New Roman"/>
          <w:sz w:val="24"/>
          <w:szCs w:val="24"/>
        </w:rPr>
        <w:t xml:space="preserve"> of 2026 entitled </w:t>
      </w:r>
      <w:r>
        <w:rPr>
          <w:rFonts w:ascii="Times New Roman" w:hAnsi="Times New Roman"/>
          <w:sz w:val="24"/>
          <w:szCs w:val="24"/>
        </w:rPr>
        <w:t>A</w:t>
      </w:r>
      <w:r w:rsidRPr="00D50A7B">
        <w:rPr>
          <w:rFonts w:ascii="Times New Roman" w:hAnsi="Times New Roman"/>
          <w:bCs/>
          <w:sz w:val="24"/>
          <w:szCs w:val="24"/>
        </w:rPr>
        <w:t xml:space="preserve">mending </w:t>
      </w:r>
      <w:r>
        <w:rPr>
          <w:rFonts w:ascii="Times New Roman" w:hAnsi="Times New Roman"/>
          <w:bCs/>
          <w:sz w:val="24"/>
          <w:szCs w:val="24"/>
        </w:rPr>
        <w:t>C</w:t>
      </w:r>
      <w:r w:rsidRPr="00D50A7B">
        <w:rPr>
          <w:rFonts w:ascii="Times New Roman" w:hAnsi="Times New Roman"/>
          <w:bCs/>
          <w:sz w:val="24"/>
          <w:szCs w:val="24"/>
        </w:rPr>
        <w:t xml:space="preserve">hapter 154, article </w:t>
      </w:r>
      <w:r>
        <w:rPr>
          <w:rFonts w:ascii="Times New Roman" w:hAnsi="Times New Roman"/>
          <w:bCs/>
          <w:sz w:val="24"/>
          <w:szCs w:val="24"/>
        </w:rPr>
        <w:t>IX</w:t>
      </w:r>
      <w:r w:rsidRPr="00D50A7B">
        <w:rPr>
          <w:rFonts w:ascii="Times New Roman" w:hAnsi="Times New Roman"/>
          <w:bCs/>
          <w:sz w:val="24"/>
          <w:szCs w:val="24"/>
        </w:rPr>
        <w:t xml:space="preserve"> of the code of the </w:t>
      </w:r>
      <w:r>
        <w:rPr>
          <w:rFonts w:ascii="Times New Roman" w:hAnsi="Times New Roman"/>
          <w:bCs/>
          <w:sz w:val="24"/>
          <w:szCs w:val="24"/>
        </w:rPr>
        <w:t>T</w:t>
      </w:r>
      <w:r w:rsidRPr="00D50A7B">
        <w:rPr>
          <w:rFonts w:ascii="Times New Roman" w:hAnsi="Times New Roman"/>
          <w:bCs/>
          <w:sz w:val="24"/>
          <w:szCs w:val="24"/>
        </w:rPr>
        <w:t>own of Warwick entitled “</w:t>
      </w:r>
      <w:r>
        <w:rPr>
          <w:rFonts w:ascii="Times New Roman" w:hAnsi="Times New Roman"/>
          <w:bCs/>
          <w:sz w:val="24"/>
          <w:szCs w:val="24"/>
        </w:rPr>
        <w:t>T</w:t>
      </w:r>
      <w:r w:rsidRPr="00D50A7B">
        <w:rPr>
          <w:rFonts w:ascii="Times New Roman" w:hAnsi="Times New Roman"/>
          <w:bCs/>
          <w:sz w:val="24"/>
          <w:szCs w:val="24"/>
        </w:rPr>
        <w:t xml:space="preserve">owing </w:t>
      </w:r>
      <w:r>
        <w:rPr>
          <w:rFonts w:ascii="Times New Roman" w:hAnsi="Times New Roman"/>
          <w:bCs/>
          <w:sz w:val="24"/>
          <w:szCs w:val="24"/>
        </w:rPr>
        <w:t>P</w:t>
      </w:r>
      <w:r w:rsidRPr="00D50A7B">
        <w:rPr>
          <w:rFonts w:ascii="Times New Roman" w:hAnsi="Times New Roman"/>
          <w:bCs/>
          <w:sz w:val="24"/>
          <w:szCs w:val="24"/>
        </w:rPr>
        <w:t>olicy”</w:t>
      </w:r>
      <w:r w:rsidRPr="00D50A7B">
        <w:rPr>
          <w:rFonts w:ascii="Times New Roman" w:hAnsi="Times New Roman"/>
          <w:bCs/>
          <w:sz w:val="24"/>
          <w:szCs w:val="24"/>
        </w:rPr>
        <w:t xml:space="preserve"> </w:t>
      </w:r>
      <w:r w:rsidRPr="00D50A7B">
        <w:rPr>
          <w:rFonts w:ascii="Times New Roman" w:hAnsi="Times New Roman"/>
          <w:w w:val="110"/>
          <w:sz w:val="24"/>
          <w:szCs w:val="24"/>
        </w:rPr>
        <w:t xml:space="preserve"> A</w:t>
      </w:r>
      <w:r w:rsidRPr="00D50A7B">
        <w:rPr>
          <w:rFonts w:ascii="Times New Roman" w:hAnsi="Times New Roman"/>
          <w:sz w:val="24"/>
          <w:szCs w:val="24"/>
        </w:rPr>
        <w:t xml:space="preserve"> complete copy of </w:t>
      </w:r>
      <w:r>
        <w:rPr>
          <w:rFonts w:ascii="Times New Roman" w:hAnsi="Times New Roman"/>
          <w:sz w:val="24"/>
          <w:szCs w:val="24"/>
        </w:rPr>
        <w:t>Lo</w:t>
      </w:r>
      <w:r w:rsidRPr="00D50A7B">
        <w:rPr>
          <w:rFonts w:ascii="Times New Roman" w:hAnsi="Times New Roman"/>
          <w:sz w:val="24"/>
          <w:szCs w:val="24"/>
        </w:rPr>
        <w:t xml:space="preserve">cal </w:t>
      </w:r>
      <w:r>
        <w:rPr>
          <w:rFonts w:ascii="Times New Roman" w:hAnsi="Times New Roman"/>
          <w:sz w:val="24"/>
          <w:szCs w:val="24"/>
        </w:rPr>
        <w:t>L</w:t>
      </w:r>
      <w:r w:rsidRPr="00D50A7B">
        <w:rPr>
          <w:rFonts w:ascii="Times New Roman" w:hAnsi="Times New Roman"/>
          <w:sz w:val="24"/>
          <w:szCs w:val="24"/>
        </w:rPr>
        <w:t xml:space="preserve">aw </w:t>
      </w:r>
      <w:r>
        <w:rPr>
          <w:rFonts w:ascii="Times New Roman" w:hAnsi="Times New Roman"/>
          <w:sz w:val="24"/>
          <w:szCs w:val="24"/>
        </w:rPr>
        <w:t>N</w:t>
      </w:r>
      <w:bookmarkStart w:id="0" w:name="_GoBack"/>
      <w:bookmarkEnd w:id="0"/>
      <w:r w:rsidRPr="00D50A7B">
        <w:rPr>
          <w:rFonts w:ascii="Times New Roman" w:hAnsi="Times New Roman"/>
          <w:sz w:val="24"/>
          <w:szCs w:val="24"/>
        </w:rPr>
        <w:t xml:space="preserve">o. </w:t>
      </w:r>
      <w:r w:rsidRPr="00D50A7B">
        <w:rPr>
          <w:rFonts w:ascii="Times New Roman" w:hAnsi="Times New Roman"/>
          <w:sz w:val="24"/>
          <w:szCs w:val="24"/>
        </w:rPr>
        <w:t>6</w:t>
      </w:r>
      <w:r w:rsidRPr="00D50A7B">
        <w:rPr>
          <w:rFonts w:ascii="Times New Roman" w:hAnsi="Times New Roman"/>
          <w:sz w:val="24"/>
          <w:szCs w:val="24"/>
        </w:rPr>
        <w:t xml:space="preserve"> of 2026 is available for inspection at the Town Clerks office or at townofwarwickny.org.</w:t>
      </w:r>
      <w:proofErr w:type="gramEnd"/>
    </w:p>
    <w:p w:rsidR="00D50A7B" w:rsidRDefault="00D50A7B" w:rsidP="00D50A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0A7B" w:rsidRDefault="00D50A7B" w:rsidP="00D50A7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Dated: September 16, 2026</w:t>
      </w:r>
    </w:p>
    <w:p w:rsidR="00D50A7B" w:rsidRDefault="00D50A7B" w:rsidP="00D50A7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50A7B" w:rsidRDefault="00D50A7B" w:rsidP="00D50A7B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By order of the Town</w:t>
      </w:r>
    </w:p>
    <w:p w:rsidR="00D50A7B" w:rsidRDefault="00D50A7B" w:rsidP="00D50A7B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Board of Warwick Town of Warwick</w:t>
      </w:r>
    </w:p>
    <w:p w:rsidR="00D50A7B" w:rsidRDefault="00D50A7B" w:rsidP="00D50A7B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Eileen Astorino</w:t>
      </w:r>
    </w:p>
    <w:p w:rsidR="00D50A7B" w:rsidRDefault="00D50A7B" w:rsidP="00D50A7B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Town Clerk</w:t>
      </w:r>
    </w:p>
    <w:p w:rsidR="00D50A7B" w:rsidRDefault="00D50A7B" w:rsidP="00D50A7B">
      <w:pPr>
        <w:rPr>
          <w:rFonts w:ascii="Times New Roman" w:hAnsi="Times New Roman"/>
          <w:sz w:val="24"/>
          <w:szCs w:val="24"/>
        </w:rPr>
      </w:pPr>
    </w:p>
    <w:p w:rsidR="003A4E89" w:rsidRDefault="00D50A7B"/>
    <w:sectPr w:rsidR="003A4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A7B"/>
    <w:rsid w:val="00060DFF"/>
    <w:rsid w:val="00474E2E"/>
    <w:rsid w:val="00C01118"/>
    <w:rsid w:val="00D5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7BED7"/>
  <w15:chartTrackingRefBased/>
  <w15:docId w15:val="{E21DB847-D1B6-4A97-8CB2-E0E09189B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A7B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0A7B"/>
    <w:pPr>
      <w:spacing w:after="0" w:line="240" w:lineRule="auto"/>
    </w:pPr>
    <w:rPr>
      <w:rFonts w:ascii="Calibri Light" w:eastAsia="Calibri" w:hAnsi="Calibri Light" w:cs="Times New Roman"/>
      <w:b/>
      <w:sz w:val="3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A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A7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Astorino</dc:creator>
  <cp:keywords/>
  <dc:description/>
  <cp:lastModifiedBy>Eileen Astorino</cp:lastModifiedBy>
  <cp:revision>1</cp:revision>
  <cp:lastPrinted>2026-09-11T02:09:00Z</cp:lastPrinted>
  <dcterms:created xsi:type="dcterms:W3CDTF">2026-09-11T02:05:00Z</dcterms:created>
  <dcterms:modified xsi:type="dcterms:W3CDTF">2026-09-11T02:10:00Z</dcterms:modified>
</cp:coreProperties>
</file>